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7870" w14:textId="5D903AFF" w:rsidR="008075C0" w:rsidRPr="008075C0" w:rsidRDefault="008075C0" w:rsidP="008075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75C0">
        <w:rPr>
          <w:rFonts w:ascii="Times New Roman" w:hAnsi="Times New Roman"/>
          <w:bCs/>
          <w:color w:val="000000"/>
          <w:sz w:val="28"/>
          <w:szCs w:val="28"/>
        </w:rPr>
        <w:t xml:space="preserve">В 2022 году в рамках 30-летия со дня присвоения Лянтору статуса города в муниципальном учреждении культуры «Лянторский хантыйский этнографический музей» запланирован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 реализации творческий </w:t>
      </w:r>
      <w:r w:rsidRPr="008075C0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8075C0">
        <w:rPr>
          <w:rFonts w:ascii="Times New Roman" w:hAnsi="Times New Roman"/>
          <w:bCs/>
          <w:color w:val="000000"/>
          <w:sz w:val="28"/>
          <w:szCs w:val="28"/>
        </w:rPr>
        <w:t>роект «Любовь к малой Родине».</w:t>
      </w:r>
    </w:p>
    <w:p w14:paraId="7FE57198" w14:textId="77777777" w:rsidR="008075C0" w:rsidRPr="008075C0" w:rsidRDefault="008075C0" w:rsidP="008075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75C0">
        <w:rPr>
          <w:rFonts w:ascii="Times New Roman" w:hAnsi="Times New Roman"/>
          <w:bCs/>
          <w:color w:val="000000"/>
          <w:sz w:val="28"/>
          <w:szCs w:val="28"/>
        </w:rPr>
        <w:t>Проект будет реализован в течение года, начиная с мая 2022 года.</w:t>
      </w:r>
    </w:p>
    <w:p w14:paraId="4C3614C3" w14:textId="77777777" w:rsidR="008075C0" w:rsidRDefault="008075C0" w:rsidP="008075C0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043C7D6" w14:textId="01343DDE" w:rsidR="008075C0" w:rsidRPr="008075C0" w:rsidRDefault="008075C0" w:rsidP="008075C0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75C0">
        <w:rPr>
          <w:rFonts w:ascii="Times New Roman" w:hAnsi="Times New Roman"/>
          <w:bCs/>
          <w:color w:val="000000"/>
          <w:sz w:val="28"/>
          <w:szCs w:val="28"/>
        </w:rPr>
        <w:t>В творческий проект входит:</w:t>
      </w:r>
    </w:p>
    <w:p w14:paraId="63561AB5" w14:textId="77777777" w:rsidR="008075C0" w:rsidRPr="008075C0" w:rsidRDefault="008075C0" w:rsidP="008075C0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75C0">
        <w:rPr>
          <w:rFonts w:ascii="Times New Roman" w:hAnsi="Times New Roman"/>
          <w:bCs/>
          <w:color w:val="000000"/>
          <w:sz w:val="28"/>
          <w:szCs w:val="28"/>
        </w:rPr>
        <w:t>- организация персональных выставок художников города Лянтора;</w:t>
      </w:r>
    </w:p>
    <w:p w14:paraId="794B73E8" w14:textId="77777777" w:rsidR="008075C0" w:rsidRPr="008075C0" w:rsidRDefault="008075C0" w:rsidP="008075C0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75C0">
        <w:rPr>
          <w:rFonts w:ascii="Times New Roman" w:hAnsi="Times New Roman"/>
          <w:bCs/>
          <w:color w:val="000000"/>
          <w:sz w:val="28"/>
          <w:szCs w:val="28"/>
        </w:rPr>
        <w:t>- организация выставок из частных коллекций жителей города;</w:t>
      </w:r>
    </w:p>
    <w:p w14:paraId="5EAA8989" w14:textId="51C74FA3" w:rsidR="008075C0" w:rsidRPr="008075C0" w:rsidRDefault="008075C0" w:rsidP="008075C0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75C0">
        <w:rPr>
          <w:rFonts w:ascii="Times New Roman" w:hAnsi="Times New Roman"/>
          <w:bCs/>
          <w:color w:val="000000"/>
          <w:sz w:val="28"/>
          <w:szCs w:val="28"/>
        </w:rPr>
        <w:t>- организация информационных часов для образовательных учреждений города на тему: «Золотой век Пима».</w:t>
      </w:r>
    </w:p>
    <w:p w14:paraId="1C9BD313" w14:textId="77777777" w:rsidR="00FC2BEA" w:rsidRPr="008075C0" w:rsidRDefault="00FC2BE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C2BEA" w:rsidRPr="0080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EA"/>
    <w:rsid w:val="008075C0"/>
    <w:rsid w:val="00F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2928"/>
  <w15:chartTrackingRefBased/>
  <w15:docId w15:val="{DB1D8A81-242A-4E93-BBE9-77F2ED40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5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2022-01-20T11:35:00Z</dcterms:created>
  <dcterms:modified xsi:type="dcterms:W3CDTF">2022-01-20T11:38:00Z</dcterms:modified>
</cp:coreProperties>
</file>